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C6" w:rsidRDefault="008F1AC6" w:rsidP="008F1A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Моніторинг забезпечення якості освіти з інформатики та фізики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1AC6" w:rsidRDefault="008F1AC6" w:rsidP="008F1A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uk-UA"/>
        </w:rPr>
      </w:pP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Згідно з річним планом роботи закладу протягом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семестру здійснювався моніто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ринг забезпечення якості освіти з інформатики та фізики .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Моніторинг діяльності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uk-UA"/>
        </w:rPr>
        <w:t>здійснювався за такими напрямками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:</w:t>
      </w:r>
    </w:p>
    <w:p w:rsidR="008F1AC6" w:rsidRDefault="008F1AC6" w:rsidP="008F1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виконання Листа МОН освіти України від 22 вересня 2021 р. № 1/9-482 «Щодо методичних  рекомендацій про викладання навчальних предметів у закладах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загаль-ної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середньої освіти у 2021-2022 навчальному році;</w:t>
      </w:r>
    </w:p>
    <w:p w:rsidR="008F1AC6" w:rsidRDefault="008F1AC6" w:rsidP="008F1A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календарно-тематичне планування;</w:t>
      </w:r>
    </w:p>
    <w:p w:rsidR="008F1AC6" w:rsidRDefault="008F1AC6" w:rsidP="008F1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кадрове забезпечення;</w:t>
      </w:r>
    </w:p>
    <w:p w:rsidR="008F1AC6" w:rsidRDefault="008F1AC6" w:rsidP="008F1A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вибір форм і методів навчання;</w:t>
      </w:r>
    </w:p>
    <w:p w:rsidR="008F1AC6" w:rsidRDefault="008F1AC6" w:rsidP="008F1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 xml:space="preserve"> безпека життєдіяльності;</w:t>
      </w:r>
    </w:p>
    <w:p w:rsidR="008F1AC6" w:rsidRDefault="008F1AC6" w:rsidP="008F1AC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рівень навчальних досягнень  учнів з предметів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Метою курсу інформатики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є формування теоретичної бази знань і практичних навичок учнів, використання засобів сучасних інформаційних 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технологій у повсяк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денній практичній та науково-пізнавальній діяльності .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Адміністрацією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були відвідані уроки, вивчена документація: календарно-тематичні плани вчителів, класні журнали. Завдяки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цьому отримано необхідну інфор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мацію про систему роботи вчителів інформатики  та організацію ними освітнього процесу.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uk-UA"/>
        </w:rPr>
        <w:t>Кадрове забезпечення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Викладання інформатики здійснюють такі вчителі:</w:t>
      </w:r>
    </w:p>
    <w:p w:rsidR="008F1AC6" w:rsidRDefault="00B10FA7" w:rsidP="008F1AC6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Шутурма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Оксана  Ярослав</w:t>
      </w:r>
      <w:r w:rsidR="008F1AC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івна</w:t>
      </w:r>
      <w:r w:rsidR="008F1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– 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світа вища, педагогічний стаж 18</w:t>
      </w:r>
      <w:r w:rsidR="008F1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років, вища кваліфікаційна категорія, працює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5-9</w:t>
      </w:r>
      <w:r w:rsidR="008F1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класах. </w:t>
      </w:r>
    </w:p>
    <w:p w:rsidR="008F1AC6" w:rsidRDefault="008F1AC6" w:rsidP="008F1A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01122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Учитель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користується програмами і підручниками, затвердженими Міністерством</w:t>
      </w:r>
      <w:r w:rsidR="00462D6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освіти і науки України,  веде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необхідну шкільну ділову документацію: календарне та поурочне планування, класні журнали.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Календарне планування на 2021-2022 навчальний </w:t>
      </w:r>
      <w:r w:rsidR="00462D6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рік складено відповідно до  нав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чальних програм Міністерства освіти і науки України. Класні журнали заповнюють відповідно до вимог щодо ведення шкільної документації. Записи ведуться в усіх журналах українською мовою чітко й охайно; уроки записуються своєчасно, вчасно ведеться тем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атичний облік знань учнів 5 – 9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класів .</w:t>
      </w:r>
    </w:p>
    <w:p w:rsidR="008F1AC6" w:rsidRDefault="008F1AC6" w:rsidP="008F1AC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За результатами відвідува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них уроків визначено, що вчитель інформатики проводи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ть уроки на достатньому науково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-методичному рівні, впроваджує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інноваційні фо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рми та методи роботи, здійснює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диференційований підхід до здобувачів освіти із різними рівнями навчальних досягнень та різними можливостями,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у своїй діяльності реалізовує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дидактичні принципи, уроки мають розвивальний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характер. Багато уваги педагог  приділяє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активізації пізнавальної діяльності. Для організації са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мостійної роботи використовує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групові форми роботи, враховуючи  вікові  та фіз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іологічні особливості учнів 5-9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-х класів. Виконуються санітарно-гігієнічні вимоги під час проведення уроків. Приділяється достатньо уваги інтелектуальному розвитку учнів, їхньому логічному мисленню, пам’яті, увазі, вмінню аналізувати, класифікувати, узагальнювати. </w:t>
      </w:r>
    </w:p>
    <w:p w:rsidR="008F1AC6" w:rsidRDefault="008F1AC6" w:rsidP="008F1AC6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Забезпеченність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комп’ютерною технікою, програмним забезпеченням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 метою об’єкти</w:t>
      </w:r>
      <w:r w:rsidR="00E132EA">
        <w:rPr>
          <w:rFonts w:ascii="Times New Roman" w:hAnsi="Times New Roman" w:cs="Times New Roman"/>
          <w:sz w:val="28"/>
          <w:szCs w:val="28"/>
          <w:lang w:val="uk-UA"/>
        </w:rPr>
        <w:t>вної оцінки діяльності  вчителя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вивчено рівень навчально-матеріальної бази та можливості, які надає вчителю обладнання кабінетів інформатики для забезпечення виконання вимог навчальних програм.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закладі  для учнів 5- 9 класів функціонує 1 кабінет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інформатики. 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  <w:r w:rsidR="00E132E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комп’ютерному класі  на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поверсі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знаходиться 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учнівських комп’ютерів : з них 1 новий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2020 р.,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старих 2008 р. та один вчи</w:t>
      </w:r>
      <w:r w:rsidR="00E132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тельський комп’ютер старий </w:t>
      </w:r>
      <w:r w:rsidR="00497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  який підключений</w:t>
      </w:r>
      <w:r w:rsidR="00497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мережі Інтернет.</w:t>
      </w:r>
      <w:r w:rsidR="00497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Загалом матеріально-технічна база  комп’ютерних класів не відповідає вимогам сучасного програмного забезпечення. Частина техніки застаріла, непридатна для використання та не підлягає ремонту, що не дозв</w:t>
      </w:r>
      <w:r w:rsidR="004970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оляє повноцінно викладати інфор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матику, в повній мірі запроваджувати ІК- технології в навчально-виховному процесі, тому потребує оновлення.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Щодо програмного забезпечення, то тут встановлена опер</w:t>
      </w:r>
      <w:r w:rsidR="00461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аційна система </w:t>
      </w:r>
      <w:proofErr w:type="spellStart"/>
      <w:r w:rsidR="00461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WindowsXP</w:t>
      </w:r>
      <w:proofErr w:type="spellEnd"/>
      <w:r w:rsidR="00461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 на 1 новому комп’ютері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Windows 10. Також, як правило, на всіх комп’ютерах встановлено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MicrosoftOffice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2003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Micros</w:t>
      </w:r>
      <w:r w:rsidR="00461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oftOffice</w:t>
      </w:r>
      <w:proofErr w:type="spellEnd"/>
      <w:r w:rsidR="00461E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2010.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F1AC6" w:rsidRDefault="008F1AC6" w:rsidP="008F1A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Безпека життєдіяльності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F1AC6" w:rsidRDefault="008F1AC6" w:rsidP="008F1A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Інструктивно-методичних матеріалів з питань створення безпечних умов для роботи в кабінеті інформатики загальноосвіт</w:t>
      </w:r>
      <w:r w:rsidR="00461E65">
        <w:rPr>
          <w:rFonts w:ascii="Times New Roman" w:hAnsi="Times New Roman" w:cs="Times New Roman"/>
          <w:sz w:val="28"/>
          <w:szCs w:val="28"/>
          <w:lang w:val="uk-UA"/>
        </w:rPr>
        <w:t>ніх навчальних закладів, учитель інформатики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ть насту</w:t>
      </w:r>
      <w:r w:rsidR="00C71C4C">
        <w:rPr>
          <w:rFonts w:ascii="Times New Roman" w:hAnsi="Times New Roman" w:cs="Times New Roman"/>
          <w:sz w:val="28"/>
          <w:szCs w:val="28"/>
          <w:lang w:val="uk-UA"/>
        </w:rPr>
        <w:t>пні інструктажі з безпеки життє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діяльності:</w:t>
      </w:r>
    </w:p>
    <w:p w:rsidR="008F1AC6" w:rsidRDefault="008F1AC6" w:rsidP="008F1AC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 початком роботи учнів у кабінеті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первинний інструктаж з безпеки життєдіяльності, який знайомить їх з правилами поведінки в кабінеті, про що свідчать наявні в «Журналі реєстрації первинного, позапланового, цільового інструктажів з безпеки життєдіяльності учнів», який зберігається в кабінеті, записи про проведення інструктажу, підписи</w:t>
      </w:r>
      <w:r w:rsidR="00497083">
        <w:rPr>
          <w:rFonts w:ascii="Times New Roman" w:hAnsi="Times New Roman" w:cs="Times New Roman"/>
          <w:sz w:val="28"/>
          <w:szCs w:val="28"/>
          <w:lang w:val="uk-UA"/>
        </w:rPr>
        <w:t xml:space="preserve"> учнів 9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підписи вчителя інформа</w:t>
      </w:r>
      <w:r w:rsidR="00497083">
        <w:rPr>
          <w:rFonts w:ascii="Times New Roman" w:hAnsi="Times New Roman" w:cs="Times New Roman"/>
          <w:sz w:val="28"/>
          <w:szCs w:val="28"/>
          <w:lang w:val="uk-UA"/>
        </w:rPr>
        <w:t>тики в разі ознайомлення учнів  5</w:t>
      </w:r>
      <w:r>
        <w:rPr>
          <w:rFonts w:ascii="Times New Roman" w:hAnsi="Times New Roman" w:cs="Times New Roman"/>
          <w:sz w:val="28"/>
          <w:szCs w:val="28"/>
          <w:lang w:val="uk-UA"/>
        </w:rPr>
        <w:t>-7 класів;</w:t>
      </w:r>
    </w:p>
    <w:p w:rsidR="008F1AC6" w:rsidRDefault="008F1AC6" w:rsidP="008F1AC6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первинний інструктаж перед кожним практичним заняттям у кабінеті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інструкціями з безпеки життєдіяльності відповідно до виконуваних робіт, який реєструється в класному журналі на сторінці предмета у розділі про зміст уроку: «Інструктаж з БЖД».</w:t>
      </w:r>
    </w:p>
    <w:p w:rsidR="008F1AC6" w:rsidRDefault="008F1AC6" w:rsidP="008F1AC6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Якість навчальних досягнень учнів з інф</w:t>
      </w:r>
      <w:r w:rsidR="003622A3">
        <w:rPr>
          <w:rFonts w:ascii="Times New Roman" w:hAnsi="Times New Roman" w:cs="Times New Roman"/>
          <w:sz w:val="28"/>
          <w:szCs w:val="28"/>
          <w:lang w:val="uk-UA"/>
        </w:rPr>
        <w:t>орматики висока і складає в 5–</w:t>
      </w:r>
      <w:r w:rsidR="003622A3" w:rsidRPr="003622A3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класах – </w:t>
      </w:r>
      <w:r w:rsidR="003622A3" w:rsidRPr="003622A3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0 %</w:t>
      </w:r>
      <w:r w:rsidR="003622A3">
        <w:rPr>
          <w:rFonts w:ascii="Times New Roman" w:hAnsi="Times New Roman" w:cs="Times New Roman"/>
          <w:sz w:val="28"/>
          <w:szCs w:val="28"/>
          <w:lang w:val="uk-UA"/>
        </w:rPr>
        <w:t xml:space="preserve"> (вчитель – </w:t>
      </w:r>
      <w:proofErr w:type="spellStart"/>
      <w:r w:rsidR="003622A3">
        <w:rPr>
          <w:rFonts w:ascii="Times New Roman" w:hAnsi="Times New Roman" w:cs="Times New Roman"/>
          <w:sz w:val="28"/>
          <w:szCs w:val="28"/>
          <w:lang w:val="uk-UA"/>
        </w:rPr>
        <w:t>Шутурма</w:t>
      </w:r>
      <w:proofErr w:type="spellEnd"/>
      <w:r w:rsidR="003622A3">
        <w:rPr>
          <w:rFonts w:ascii="Times New Roman" w:hAnsi="Times New Roman" w:cs="Times New Roman"/>
          <w:sz w:val="28"/>
          <w:szCs w:val="28"/>
          <w:lang w:val="uk-UA"/>
        </w:rPr>
        <w:t xml:space="preserve">  О.Я.) .</w:t>
      </w:r>
    </w:p>
    <w:p w:rsidR="008F1AC6" w:rsidRDefault="008F1AC6" w:rsidP="008F1AC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Якість  навчальних досягнень учнів за І семестр 2021-2022 навчального року  з інформатики виглядає так:</w:t>
      </w:r>
    </w:p>
    <w:p w:rsidR="00497083" w:rsidRDefault="00497083" w:rsidP="008F1AC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083" w:rsidRDefault="00497083" w:rsidP="008F1AC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083" w:rsidRDefault="00497083" w:rsidP="008F1AC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AC6" w:rsidRDefault="008F1AC6" w:rsidP="008F1AC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Вчитель </w:t>
      </w:r>
      <w:r w:rsidR="0036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622A3">
        <w:rPr>
          <w:rFonts w:ascii="Times New Roman" w:hAnsi="Times New Roman" w:cs="Times New Roman"/>
          <w:b/>
          <w:sz w:val="28"/>
          <w:szCs w:val="28"/>
          <w:lang w:val="uk-UA"/>
        </w:rPr>
        <w:t>Шутурма</w:t>
      </w:r>
      <w:proofErr w:type="spellEnd"/>
      <w:r w:rsidR="003622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О.Я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4"/>
        <w:tblW w:w="907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850"/>
        <w:gridCol w:w="853"/>
        <w:gridCol w:w="851"/>
        <w:gridCol w:w="850"/>
        <w:gridCol w:w="851"/>
        <w:gridCol w:w="850"/>
        <w:gridCol w:w="993"/>
        <w:gridCol w:w="1134"/>
      </w:tblGrid>
      <w:tr w:rsidR="008F1AC6" w:rsidTr="00B10FA7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AC6" w:rsidRDefault="008F1AC6">
            <w:pPr>
              <w:rPr>
                <w:lang w:val="ru-RU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rPr>
                <w:rFonts w:eastAsia="Calibri"/>
                <w:b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uk-UA"/>
              </w:rPr>
              <w:t>ПЯН</w:t>
            </w:r>
          </w:p>
          <w:p w:rsidR="008F1AC6" w:rsidRDefault="008F1AC6">
            <w:pPr>
              <w:jc w:val="center"/>
              <w:rPr>
                <w:rFonts w:eastAsia="Calibri"/>
                <w:b/>
                <w:sz w:val="28"/>
                <w:szCs w:val="28"/>
                <w:lang w:val="ru-RU" w:eastAsia="uk-UA"/>
              </w:rPr>
            </w:pPr>
          </w:p>
        </w:tc>
      </w:tr>
      <w:tr w:rsidR="008F1AC6" w:rsidTr="00B10FA7">
        <w:trPr>
          <w:trHeight w:val="2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6" w:rsidRDefault="008F1AC6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52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                            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eastAsia="Calibri"/>
                <w:sz w:val="24"/>
                <w:szCs w:val="24"/>
                <w:lang w:val="ru-RU" w:eastAsia="ru-RU"/>
              </w:rPr>
              <w:t>івні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6" w:rsidRDefault="008F1AC6">
            <w:pPr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6" w:rsidRDefault="008F1AC6">
            <w:pPr>
              <w:rPr>
                <w:rFonts w:eastAsia="Calibri"/>
                <w:b/>
                <w:sz w:val="28"/>
                <w:szCs w:val="28"/>
                <w:lang w:val="ru-RU" w:eastAsia="uk-UA"/>
              </w:rPr>
            </w:pPr>
          </w:p>
        </w:tc>
      </w:tr>
      <w:tr w:rsidR="008F1AC6" w:rsidTr="00B10FA7">
        <w:trPr>
          <w:trHeight w:val="60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6" w:rsidRDefault="008F1AC6">
            <w:pPr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1-3 (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Початковий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4-6</w:t>
            </w:r>
          </w:p>
          <w:p w:rsidR="008F1AC6" w:rsidRDefault="008F1AC6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Середній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7-9</w:t>
            </w:r>
          </w:p>
          <w:p w:rsidR="008F1AC6" w:rsidRDefault="008F1AC6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Достатній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10-12</w:t>
            </w:r>
          </w:p>
          <w:p w:rsidR="008F1AC6" w:rsidRDefault="008F1AC6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Високий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C6" w:rsidRDefault="008F1AC6">
            <w:pPr>
              <w:rPr>
                <w:rFonts w:eastAsia="Calibri"/>
                <w:b/>
                <w:sz w:val="28"/>
                <w:szCs w:val="28"/>
                <w:lang w:val="ru-RU" w:eastAsia="uk-UA"/>
              </w:rPr>
            </w:pPr>
          </w:p>
        </w:tc>
      </w:tr>
      <w:tr w:rsidR="008F1AC6" w:rsidTr="00B10F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10</w:t>
            </w:r>
            <w:r w:rsidR="008F1AC6">
              <w:rPr>
                <w:rFonts w:eastAsia="Calibri"/>
                <w:sz w:val="28"/>
                <w:szCs w:val="28"/>
                <w:lang w:val="ru-RU" w:eastAsia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100%</w:t>
            </w:r>
          </w:p>
        </w:tc>
      </w:tr>
      <w:tr w:rsidR="008F1AC6" w:rsidTr="00B10F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100</w:t>
            </w:r>
            <w:r w:rsidR="008F1AC6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100</w:t>
            </w:r>
            <w:r w:rsidR="008F1AC6">
              <w:rPr>
                <w:rFonts w:eastAsia="Calibri"/>
                <w:b/>
                <w:sz w:val="28"/>
                <w:szCs w:val="28"/>
                <w:lang w:val="ru-RU" w:eastAsia="ru-RU"/>
              </w:rPr>
              <w:t>%</w:t>
            </w:r>
          </w:p>
        </w:tc>
      </w:tr>
      <w:tr w:rsidR="008F1AC6" w:rsidTr="00B10F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3622A3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100</w:t>
            </w:r>
            <w:r w:rsidR="008F1AC6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100</w:t>
            </w:r>
            <w:r w:rsidR="008F1AC6">
              <w:rPr>
                <w:rFonts w:eastAsia="Calibri"/>
                <w:b/>
                <w:sz w:val="28"/>
                <w:szCs w:val="28"/>
                <w:lang w:val="ru-RU" w:eastAsia="ru-RU"/>
              </w:rPr>
              <w:t>%</w:t>
            </w:r>
          </w:p>
        </w:tc>
      </w:tr>
      <w:tr w:rsidR="008F1AC6" w:rsidTr="00B10F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22</w:t>
            </w:r>
            <w:r w:rsidR="008F1AC6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78</w:t>
            </w:r>
            <w:r w:rsidR="008F1AC6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100%</w:t>
            </w:r>
          </w:p>
        </w:tc>
      </w:tr>
      <w:tr w:rsidR="008F1AC6" w:rsidTr="00B10F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8F1AC6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10</w:t>
            </w:r>
            <w:r w:rsidR="008F1AC6">
              <w:rPr>
                <w:rFonts w:eastAsia="Calibri"/>
                <w:sz w:val="28"/>
                <w:szCs w:val="28"/>
                <w:lang w:val="ru-RU" w:eastAsia="ru-RU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C6" w:rsidRDefault="00B10FA7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10</w:t>
            </w:r>
            <w:r w:rsidR="008F1AC6">
              <w:rPr>
                <w:rFonts w:eastAsia="Calibri"/>
                <w:b/>
                <w:sz w:val="28"/>
                <w:szCs w:val="28"/>
                <w:lang w:val="ru-RU" w:eastAsia="ru-RU"/>
              </w:rPr>
              <w:t>0%</w:t>
            </w:r>
          </w:p>
        </w:tc>
      </w:tr>
    </w:tbl>
    <w:p w:rsidR="008F1AC6" w:rsidRDefault="008F1AC6" w:rsidP="008F1AC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Серед навчальних предметів фізика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займає одне </w:t>
      </w:r>
      <w:r w:rsidR="00B10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провідних місць. Це є </w:t>
      </w:r>
      <w:proofErr w:type="spellStart"/>
      <w:r w:rsidR="00B10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відобра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женням тог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 об'єктивного загальновідомого факту, </w:t>
      </w:r>
      <w:r w:rsidR="00C534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що фізика основа сучасної </w:t>
      </w:r>
      <w:proofErr w:type="spellStart"/>
      <w:r w:rsidR="00C534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 і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багатьох сучасних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виробництв 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технологій.</w:t>
      </w:r>
    </w:p>
    <w:p w:rsidR="008F1AC6" w:rsidRDefault="008F1AC6" w:rsidP="008F1A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    Знання законів природи, вміння пояснювати </w:t>
      </w:r>
      <w:r w:rsidR="00B10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явища природи, вільно </w:t>
      </w:r>
      <w:proofErr w:type="spellStart"/>
      <w:r w:rsidR="00B10F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орієнтува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тися в яскр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авій і швидкій круговерті природних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явищах — 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ід'ємна ознака і риса сучасної освіченої людини. Це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 не лише її фахову підготовку, не лише забезпечує активну участь в суспільному виробництві,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але і 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начає інтелектуальний рівень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людини в сусп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ільстві. Серед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природнич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их наук вона займає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одне з пров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місць за кількістю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годин, які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дяться на її вивчення.</w:t>
      </w:r>
    </w:p>
    <w:p w:rsidR="00C71C4C" w:rsidRPr="00B40E0C" w:rsidRDefault="008F1AC6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Фізику викладають такі вчителі :</w:t>
      </w:r>
      <w:proofErr w:type="spellStart"/>
      <w:r w:rsidR="00B40E0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Здебська</w:t>
      </w:r>
      <w:proofErr w:type="spellEnd"/>
      <w:r w:rsidR="00B40E0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Мирослава </w:t>
      </w:r>
      <w:r w:rsidR="008C6F1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Михайл </w:t>
      </w:r>
      <w:proofErr w:type="spellStart"/>
      <w:r w:rsidR="00C71C4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івна</w:t>
      </w:r>
      <w:proofErr w:type="spellEnd"/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о</w:t>
      </w:r>
      <w:r w:rsidR="008C6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світа вища, педагогічний стаж  37роки, Вища кваліфіка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ційна катег</w:t>
      </w:r>
      <w:r w:rsidR="008C6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орія, працює у 7-9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класах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71C4C" w:rsidRDefault="008C6F15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Учитель добре ознайомлена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навчальними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рограмами, нормативними докумен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тами з питань освіти, методичними рекомендаціями щодо викладання </w:t>
      </w:r>
      <w:proofErr w:type="spellStart"/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фізики .Класні</w:t>
      </w:r>
      <w:proofErr w:type="spellEnd"/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журн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али веде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згідно «Інструкції з вед</w:t>
      </w:r>
      <w:r w:rsidR="00602CB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класного журналу учнів 5-11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 загальноосвітніх навчальних закладів», дотримуються єдиних вимог щодо ведення тематичного обліку навчальних досягнень здобувачів освіти.  Добра методична підготовка, дає змогу проводити уроки на 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достатньому науково-методичному рівні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опти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мально застосовувати словесні, наочні, практичні методи (розповідь, пояснення, бесіди, лабораторні роботи, розв'язування задач), фронтальні, індивідуальні, групові форми навчальної роботи з учнями, раціонально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користовувати кожну хвилину уроку, проводити 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індиві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дуалізацію навчальної діяльності учнів упродовж навчаль</w:t>
      </w:r>
      <w:r w:rsidR="00C71C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ного процесу.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При</w:t>
      </w:r>
      <w:r w:rsidR="008C6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виборі методів навчання вчитель враховує характер матеріалу, що вивча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ється, можливості відповідного класу та фа</w:t>
      </w:r>
      <w:r w:rsidR="008C6F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ктичний рівень підготовки учнів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      Виклад навчального матеріалу відзначається доступ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ністю, супроводжується використанням наочності .</w:t>
      </w:r>
    </w:p>
    <w:p w:rsidR="00C71C4C" w:rsidRDefault="008C6F15" w:rsidP="00C71C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    В роботі  Мирослави  Михайлівни  чітко простежується вико</w:t>
      </w:r>
      <w:r w:rsidR="00C71C4C">
        <w:rPr>
          <w:sz w:val="28"/>
          <w:szCs w:val="28"/>
        </w:rPr>
        <w:t xml:space="preserve">ристання міжпредметних зв'язків . </w:t>
      </w:r>
      <w:r w:rsidR="00C71C4C">
        <w:rPr>
          <w:sz w:val="28"/>
          <w:szCs w:val="28"/>
          <w:bdr w:val="none" w:sz="0" w:space="0" w:color="auto" w:frame="1"/>
          <w:shd w:val="clear" w:color="auto" w:fill="FFFFFF"/>
        </w:rPr>
        <w:t xml:space="preserve">Наприклад, з біологією при вивченні простих </w:t>
      </w:r>
      <w:r w:rsidR="00C71C4C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механізмів, з географією при вивченні атмосфери і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майже на кожному уроці з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ма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C71C4C">
        <w:rPr>
          <w:sz w:val="28"/>
          <w:szCs w:val="28"/>
          <w:bdr w:val="none" w:sz="0" w:space="0" w:color="auto" w:frame="1"/>
          <w:shd w:val="clear" w:color="auto" w:fill="FFFFFF"/>
        </w:rPr>
        <w:t>тикою.  У процесі вивчення нового матеріалу вчитель опирається на здобуті учнями знання на попередніх уроках, їхній життєвий досвід.</w:t>
      </w:r>
    </w:p>
    <w:p w:rsidR="00C71C4C" w:rsidRDefault="00C71C4C" w:rsidP="00C71C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>
        <w:rPr>
          <w:sz w:val="28"/>
          <w:szCs w:val="28"/>
        </w:rPr>
        <w:t xml:space="preserve"> Моніторинг навчальних досягнень учнів дозволяє стверджувати, що більшість учнів успішно засвоюють зміст шкільного курсу, розуміють суть основних фізичних понять, законів і теорій, можуть свідомо застосовувати набуті знання і вміння у навчально-пізнавальній практиці при пояснені явищ природи. У частини учнів основні вміння й навички належно не сфор</w:t>
      </w:r>
      <w:r>
        <w:rPr>
          <w:sz w:val="28"/>
          <w:szCs w:val="28"/>
        </w:rPr>
        <w:softHyphen/>
        <w:t>мовані, оскільки їх відтворення частіше відбувається на репродуктивному рівні.</w:t>
      </w:r>
    </w:p>
    <w:p w:rsidR="00C71C4C" w:rsidRDefault="00C71C4C" w:rsidP="00C71C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Якість  навчальних досягнень учнів за І семестр 2021-2022 навчального року  з фізики виглядає так:</w:t>
      </w:r>
    </w:p>
    <w:p w:rsidR="00C71C4C" w:rsidRDefault="00C71C4C" w:rsidP="00C71C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Вчитель </w:t>
      </w:r>
      <w:r w:rsidR="002513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="00251319" w:rsidRPr="00251319">
        <w:rPr>
          <w:b/>
          <w:sz w:val="28"/>
          <w:szCs w:val="28"/>
        </w:rPr>
        <w:t xml:space="preserve"> </w:t>
      </w:r>
      <w:proofErr w:type="spellStart"/>
      <w:r w:rsidR="00251319">
        <w:rPr>
          <w:b/>
          <w:sz w:val="28"/>
          <w:szCs w:val="28"/>
        </w:rPr>
        <w:t>Здебська</w:t>
      </w:r>
      <w:proofErr w:type="spellEnd"/>
      <w:r w:rsidR="00251319">
        <w:rPr>
          <w:b/>
          <w:sz w:val="28"/>
          <w:szCs w:val="28"/>
        </w:rPr>
        <w:t xml:space="preserve"> М.М</w:t>
      </w:r>
      <w:r w:rsidR="002513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:</w:t>
      </w:r>
    </w:p>
    <w:tbl>
      <w:tblPr>
        <w:tblStyle w:val="a4"/>
        <w:tblW w:w="87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2"/>
        <w:gridCol w:w="990"/>
        <w:gridCol w:w="852"/>
        <w:gridCol w:w="720"/>
        <w:gridCol w:w="840"/>
        <w:gridCol w:w="833"/>
        <w:gridCol w:w="868"/>
        <w:gridCol w:w="885"/>
        <w:gridCol w:w="957"/>
        <w:gridCol w:w="993"/>
      </w:tblGrid>
      <w:tr w:rsidR="00C71C4C" w:rsidTr="000E140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ru-RU"/>
              </w:rPr>
              <w:t>Клас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C4C" w:rsidRDefault="00C71C4C">
            <w:pPr>
              <w:rPr>
                <w:lang w:val="ru-RU"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C" w:rsidRDefault="00C71C4C">
            <w:pPr>
              <w:rPr>
                <w:rFonts w:eastAsia="Calibri"/>
                <w:b/>
                <w:sz w:val="28"/>
                <w:szCs w:val="28"/>
                <w:lang w:val="ru-RU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uk-UA"/>
              </w:rPr>
              <w:t>ПЯН</w:t>
            </w:r>
          </w:p>
          <w:p w:rsidR="00C71C4C" w:rsidRDefault="00C71C4C">
            <w:pPr>
              <w:jc w:val="center"/>
              <w:rPr>
                <w:rFonts w:eastAsia="Calibri"/>
                <w:b/>
                <w:sz w:val="28"/>
                <w:szCs w:val="28"/>
                <w:lang w:val="ru-RU" w:eastAsia="uk-UA"/>
              </w:rPr>
            </w:pPr>
          </w:p>
        </w:tc>
      </w:tr>
      <w:tr w:rsidR="00C71C4C" w:rsidTr="000E1401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C" w:rsidRDefault="00C71C4C">
            <w:pPr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71C4C" w:rsidRDefault="00C71C4C">
            <w:pPr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                                             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val="ru-RU" w:eastAsia="ru-RU"/>
              </w:rPr>
              <w:t>Р</w:t>
            </w:r>
            <w:proofErr w:type="gramEnd"/>
            <w:r>
              <w:rPr>
                <w:rFonts w:eastAsia="Calibri"/>
                <w:sz w:val="28"/>
                <w:szCs w:val="28"/>
                <w:lang w:val="ru-RU" w:eastAsia="ru-RU"/>
              </w:rPr>
              <w:t>івні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C" w:rsidRDefault="00C71C4C">
            <w:pPr>
              <w:rPr>
                <w:rFonts w:eastAsia="Calibri"/>
                <w:sz w:val="28"/>
                <w:szCs w:val="28"/>
                <w:lang w:val="ru-RU"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C" w:rsidRDefault="00C71C4C">
            <w:pPr>
              <w:rPr>
                <w:rFonts w:eastAsia="Calibri"/>
                <w:b/>
                <w:sz w:val="28"/>
                <w:szCs w:val="28"/>
                <w:lang w:val="ru-RU" w:eastAsia="uk-UA"/>
              </w:rPr>
            </w:pPr>
          </w:p>
        </w:tc>
      </w:tr>
      <w:tr w:rsidR="00C71C4C" w:rsidTr="000E1401">
        <w:trPr>
          <w:trHeight w:val="6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C" w:rsidRDefault="00C71C4C">
            <w:pPr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1-3 (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Початковий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4-6</w:t>
            </w:r>
          </w:p>
          <w:p w:rsidR="00C71C4C" w:rsidRDefault="00C71C4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Середній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7-9</w:t>
            </w:r>
          </w:p>
          <w:p w:rsidR="00C71C4C" w:rsidRDefault="00C71C4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 xml:space="preserve">(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Достатній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10-12</w:t>
            </w:r>
          </w:p>
          <w:p w:rsidR="00C71C4C" w:rsidRDefault="00C71C4C">
            <w:pPr>
              <w:jc w:val="center"/>
              <w:rPr>
                <w:rFonts w:eastAsia="Calibri"/>
                <w:b/>
                <w:sz w:val="24"/>
                <w:szCs w:val="24"/>
                <w:lang w:val="ru-RU" w:eastAsia="ru-RU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(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Високий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4C" w:rsidRDefault="00C71C4C">
            <w:pPr>
              <w:rPr>
                <w:rFonts w:eastAsia="Calibri"/>
                <w:b/>
                <w:sz w:val="28"/>
                <w:szCs w:val="28"/>
                <w:lang w:val="ru-RU" w:eastAsia="uk-UA"/>
              </w:rPr>
            </w:pPr>
          </w:p>
        </w:tc>
      </w:tr>
      <w:tr w:rsidR="00C71C4C" w:rsidTr="000E1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251319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251319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28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44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28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72</w:t>
            </w:r>
            <w:r w:rsidR="00C71C4C">
              <w:rPr>
                <w:rFonts w:eastAsia="Calibri"/>
                <w:b/>
                <w:sz w:val="28"/>
                <w:szCs w:val="28"/>
                <w:lang w:val="ru-RU" w:eastAsia="ru-RU"/>
              </w:rPr>
              <w:t>%</w:t>
            </w:r>
          </w:p>
        </w:tc>
      </w:tr>
      <w:tr w:rsidR="00C71C4C" w:rsidTr="000E1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251319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55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45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45</w:t>
            </w:r>
            <w:r w:rsidR="00C71C4C">
              <w:rPr>
                <w:rFonts w:eastAsia="Calibri"/>
                <w:b/>
                <w:sz w:val="28"/>
                <w:szCs w:val="28"/>
                <w:lang w:val="ru-RU" w:eastAsia="ru-RU"/>
              </w:rPr>
              <w:t>%</w:t>
            </w:r>
          </w:p>
        </w:tc>
      </w:tr>
      <w:tr w:rsidR="00C71C4C" w:rsidTr="000E140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251319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40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50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0E1401">
            <w:pPr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8"/>
                <w:szCs w:val="28"/>
                <w:lang w:val="ru-RU" w:eastAsia="ru-RU"/>
              </w:rPr>
              <w:t>10</w:t>
            </w:r>
            <w:r w:rsidR="00C71C4C">
              <w:rPr>
                <w:rFonts w:eastAsia="Calibri"/>
                <w:sz w:val="28"/>
                <w:szCs w:val="28"/>
                <w:lang w:val="ru-RU"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4C" w:rsidRDefault="00C71C4C">
            <w:pPr>
              <w:jc w:val="center"/>
              <w:rPr>
                <w:rFonts w:eastAsia="Calibri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ru-RU"/>
              </w:rPr>
              <w:t>60%</w:t>
            </w:r>
          </w:p>
        </w:tc>
      </w:tr>
    </w:tbl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    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об’єктивної оцінки діяльності  вчителів було вивчено рівень навчально-матеріальної бази та можливості, які надає вчителю обладнання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кабінету.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Кабін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ет фізики сучасними технічними засобами навчання не забезпечено. Прилади для виконання лабораторних робіт та деяких демонстраційних робіт є в наявності (правда їх кількість є недостатньою). 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ПРОЕКТ РІШЕННЯ</w:t>
      </w:r>
    </w:p>
    <w:p w:rsidR="00C71C4C" w:rsidRDefault="008F6AB9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1.Роботу вчителів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Шутурми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О.Я., 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Здебської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М.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М.</w:t>
      </w:r>
      <w:r w:rsidR="00C71C4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вважати</w:t>
      </w:r>
      <w:proofErr w:type="spellEnd"/>
      <w:r w:rsidR="00C71C4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такою, що забезпечує виконання державних програм і навчальних планів. 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2. Вчителям фізики та інформатики :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1. І надалі працювати над підвищенням мето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дичн</w:t>
      </w:r>
      <w:r w:rsidR="008F6A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 рівня викладання, застосову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ючи ефективні форми і методи навчання, зокрема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блемний, частково-пошуковий, дослідницький.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2.2.Налагодити диференційовану роботу з різними за підготов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кою категоріями учнів, ширше практикувати групові, індивідуальні форми роботи..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2.3.З метою підвищення рівня навчальних досягнень учнів використовувати дидактич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ний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матеріал.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2.4.З метою підвищення ефективності стану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кладання фізики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інформати-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 використовувати і надалі методичну та фахову літературу, матеріали Інтернет –ресурсів.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2.5.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Систематизувати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роботу 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здібних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Всеукраїнської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учнівської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олімпіади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 предмет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у.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моніторингу забезпечення якості освіти з навчальних предметів, 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адміністрації закладу  проводити підсумкові контрольні роботи з  дисциплін , стан викладання  яких  вивчається .</w:t>
      </w: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C4C" w:rsidRDefault="00C71C4C" w:rsidP="00C71C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1C4C" w:rsidRDefault="00C71C4C" w:rsidP="00C71C4C">
      <w:pPr>
        <w:rPr>
          <w:lang w:val="uk-UA"/>
        </w:rPr>
      </w:pPr>
    </w:p>
    <w:p w:rsidR="00C71C4C" w:rsidRDefault="00C71C4C" w:rsidP="00C71C4C">
      <w:pPr>
        <w:rPr>
          <w:lang w:val="uk-UA"/>
        </w:rPr>
      </w:pPr>
    </w:p>
    <w:p w:rsidR="00C71C4C" w:rsidRDefault="00C71C4C" w:rsidP="00C71C4C">
      <w:pPr>
        <w:rPr>
          <w:lang w:val="uk-UA"/>
        </w:rPr>
      </w:pPr>
    </w:p>
    <w:p w:rsidR="00C71C4C" w:rsidRDefault="00C71C4C" w:rsidP="00C71C4C">
      <w:pPr>
        <w:rPr>
          <w:lang w:val="uk-UA"/>
        </w:rPr>
      </w:pPr>
    </w:p>
    <w:p w:rsidR="00C71C4C" w:rsidRDefault="00C71C4C" w:rsidP="00C71C4C">
      <w:pPr>
        <w:rPr>
          <w:lang w:val="uk-UA"/>
        </w:rPr>
      </w:pPr>
    </w:p>
    <w:p w:rsidR="008D1F80" w:rsidRPr="00C71C4C" w:rsidRDefault="008D1F80">
      <w:pPr>
        <w:rPr>
          <w:lang w:val="uk-UA"/>
        </w:rPr>
      </w:pPr>
    </w:p>
    <w:sectPr w:rsidR="008D1F80" w:rsidRPr="00C7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uk-UA"/>
      </w:rPr>
    </w:lvl>
  </w:abstractNum>
  <w:abstractNum w:abstractNumId="1">
    <w:nsid w:val="0D6917F6"/>
    <w:multiLevelType w:val="hybridMultilevel"/>
    <w:tmpl w:val="C102E85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02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206C8"/>
    <w:multiLevelType w:val="hybridMultilevel"/>
    <w:tmpl w:val="4D1C951E"/>
    <w:lvl w:ilvl="0" w:tplc="422E60A6">
      <w:start w:val="3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C6"/>
    <w:rsid w:val="0001122F"/>
    <w:rsid w:val="000E1401"/>
    <w:rsid w:val="00251319"/>
    <w:rsid w:val="002670DB"/>
    <w:rsid w:val="003622A3"/>
    <w:rsid w:val="00461E65"/>
    <w:rsid w:val="00462D60"/>
    <w:rsid w:val="00497083"/>
    <w:rsid w:val="005165AF"/>
    <w:rsid w:val="00602CB3"/>
    <w:rsid w:val="008C6F15"/>
    <w:rsid w:val="008D1F80"/>
    <w:rsid w:val="008F1AC6"/>
    <w:rsid w:val="008F6AB9"/>
    <w:rsid w:val="0095013E"/>
    <w:rsid w:val="00B10FA7"/>
    <w:rsid w:val="00B40E0C"/>
    <w:rsid w:val="00C5343F"/>
    <w:rsid w:val="00C71C4C"/>
    <w:rsid w:val="00E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AC6"/>
    <w:pPr>
      <w:suppressAutoHyphens/>
      <w:ind w:left="720"/>
      <w:contextualSpacing/>
    </w:pPr>
    <w:rPr>
      <w:rFonts w:ascii="Calibri" w:eastAsia="Calibri" w:hAnsi="Calibri" w:cs="Times New Roman"/>
      <w:lang w:val="ru-RU" w:eastAsia="zh-CN"/>
    </w:rPr>
  </w:style>
  <w:style w:type="table" w:styleId="a4">
    <w:name w:val="Table Grid"/>
    <w:basedOn w:val="a1"/>
    <w:uiPriority w:val="39"/>
    <w:rsid w:val="008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C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AC6"/>
    <w:pPr>
      <w:suppressAutoHyphens/>
      <w:ind w:left="720"/>
      <w:contextualSpacing/>
    </w:pPr>
    <w:rPr>
      <w:rFonts w:ascii="Calibri" w:eastAsia="Calibri" w:hAnsi="Calibri" w:cs="Times New Roman"/>
      <w:lang w:val="ru-RU" w:eastAsia="zh-CN"/>
    </w:rPr>
  </w:style>
  <w:style w:type="table" w:styleId="a4">
    <w:name w:val="Table Grid"/>
    <w:basedOn w:val="a1"/>
    <w:uiPriority w:val="39"/>
    <w:rsid w:val="008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7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2022-01-04T12:19:00Z</dcterms:created>
  <dcterms:modified xsi:type="dcterms:W3CDTF">2022-01-04T14:11:00Z</dcterms:modified>
</cp:coreProperties>
</file>